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42B22" w14:textId="77777777" w:rsidR="002B798D" w:rsidRDefault="00A31365">
      <w:pPr>
        <w:pStyle w:val="BodyA"/>
        <w:spacing w:after="0" w:line="240" w:lineRule="auto"/>
        <w:jc w:val="center"/>
        <w:rPr>
          <w:rFonts w:ascii="Times New Roman" w:eastAsia="Times New Roman" w:hAnsi="Times New Roman" w:cs="Times New Roman"/>
          <w:sz w:val="24"/>
          <w:szCs w:val="24"/>
        </w:rPr>
      </w:pPr>
      <w:r>
        <w:rPr>
          <w:rFonts w:ascii="Times New Roman Bold"/>
          <w:sz w:val="24"/>
          <w:szCs w:val="24"/>
        </w:rPr>
        <w:t>Environmental Issues Committee Meeting Minutes</w:t>
      </w:r>
    </w:p>
    <w:p w14:paraId="34878A26" w14:textId="77777777" w:rsidR="002B798D" w:rsidRDefault="00A31365">
      <w:pPr>
        <w:pStyle w:val="NoSpacing"/>
        <w:jc w:val="center"/>
        <w:rPr>
          <w:rFonts w:ascii="Times New Roman" w:eastAsia="Times New Roman" w:hAnsi="Times New Roman" w:cs="Times New Roman"/>
          <w:sz w:val="24"/>
          <w:szCs w:val="24"/>
        </w:rPr>
      </w:pPr>
      <w:r>
        <w:rPr>
          <w:rFonts w:ascii="Times New Roman"/>
          <w:sz w:val="24"/>
          <w:szCs w:val="24"/>
        </w:rPr>
        <w:t>Tuesday, March 11th, 2014 1pm to 2pm</w:t>
      </w:r>
    </w:p>
    <w:p w14:paraId="4ECBA2A1" w14:textId="77777777" w:rsidR="002B798D" w:rsidRDefault="00A31365">
      <w:pPr>
        <w:pStyle w:val="NoSpacing"/>
        <w:jc w:val="center"/>
        <w:rPr>
          <w:rFonts w:ascii="Times New Roman" w:eastAsia="Times New Roman" w:hAnsi="Times New Roman" w:cs="Times New Roman"/>
          <w:sz w:val="24"/>
          <w:szCs w:val="24"/>
        </w:rPr>
      </w:pPr>
      <w:r>
        <w:rPr>
          <w:rFonts w:ascii="Times New Roman"/>
          <w:sz w:val="24"/>
          <w:szCs w:val="24"/>
        </w:rPr>
        <w:t>EMU Board Room</w:t>
      </w:r>
    </w:p>
    <w:p w14:paraId="752AD79F" w14:textId="77777777" w:rsidR="002B798D" w:rsidRDefault="00A31365">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Bold"/>
          <w:sz w:val="24"/>
          <w:szCs w:val="24"/>
        </w:rPr>
        <w:t>MEMBERS PRESENT</w:t>
      </w:r>
      <w:r>
        <w:rPr>
          <w:rFonts w:ascii="Times New Roman" w:eastAsia="Times New Roman" w:hAnsi="Times New Roman" w:cs="Times New Roman"/>
          <w:sz w:val="24"/>
          <w:szCs w:val="24"/>
        </w:rPr>
        <w:br/>
      </w:r>
    </w:p>
    <w:p w14:paraId="079EE680" w14:textId="77777777" w:rsidR="002B798D" w:rsidRDefault="00A31365">
      <w:pPr>
        <w:pStyle w:val="BodyA"/>
        <w:spacing w:after="0" w:line="240" w:lineRule="auto"/>
        <w:rPr>
          <w:rFonts w:ascii="Times New Roman" w:eastAsia="Times New Roman" w:hAnsi="Times New Roman" w:cs="Times New Roman"/>
          <w:sz w:val="24"/>
          <w:szCs w:val="24"/>
        </w:rPr>
      </w:pPr>
      <w:r>
        <w:rPr>
          <w:rFonts w:ascii="Times New Roman"/>
          <w:sz w:val="24"/>
          <w:szCs w:val="24"/>
          <w:lang w:val="nl-NL"/>
        </w:rPr>
        <w:t xml:space="preserve">Erin Moore </w:t>
      </w:r>
      <w:r>
        <w:rPr>
          <w:rFonts w:hAnsi="Trebuchet MS"/>
          <w:sz w:val="24"/>
          <w:szCs w:val="24"/>
        </w:rPr>
        <w:t xml:space="preserve">– </w:t>
      </w:r>
      <w:r>
        <w:rPr>
          <w:rFonts w:ascii="Times New Roman"/>
          <w:sz w:val="24"/>
          <w:szCs w:val="24"/>
          <w:lang w:val="fr-FR"/>
        </w:rPr>
        <w:t>Architecture (chair)</w:t>
      </w:r>
    </w:p>
    <w:p w14:paraId="75FD7A2A" w14:textId="77777777" w:rsidR="002B798D" w:rsidRDefault="00A31365">
      <w:pPr>
        <w:pStyle w:val="BodyA"/>
        <w:spacing w:after="0" w:line="240" w:lineRule="auto"/>
        <w:rPr>
          <w:rFonts w:ascii="Times New Roman" w:eastAsia="Times New Roman" w:hAnsi="Times New Roman" w:cs="Times New Roman"/>
          <w:sz w:val="24"/>
          <w:szCs w:val="24"/>
        </w:rPr>
      </w:pPr>
      <w:r>
        <w:rPr>
          <w:rFonts w:ascii="Times New Roman"/>
          <w:sz w:val="24"/>
          <w:szCs w:val="24"/>
          <w:lang w:val="nl-NL"/>
        </w:rPr>
        <w:t xml:space="preserve">Mark Reed </w:t>
      </w:r>
      <w:r>
        <w:rPr>
          <w:rFonts w:hAnsi="Trebuchet MS"/>
          <w:sz w:val="24"/>
          <w:szCs w:val="24"/>
        </w:rPr>
        <w:t xml:space="preserve">– </w:t>
      </w:r>
      <w:r>
        <w:rPr>
          <w:rFonts w:ascii="Times New Roman"/>
          <w:sz w:val="24"/>
          <w:szCs w:val="24"/>
        </w:rPr>
        <w:t>Geology</w:t>
      </w:r>
    </w:p>
    <w:p w14:paraId="27C6EE2A" w14:textId="63D18BBF" w:rsidR="00D14A4C" w:rsidRDefault="00A31365">
      <w:pPr>
        <w:pStyle w:val="BodyA"/>
        <w:spacing w:after="0" w:line="240" w:lineRule="auto"/>
        <w:rPr>
          <w:rFonts w:ascii="Times New Roman"/>
          <w:sz w:val="24"/>
          <w:szCs w:val="24"/>
        </w:rPr>
      </w:pPr>
      <w:r>
        <w:rPr>
          <w:rFonts w:ascii="Times New Roman"/>
          <w:sz w:val="24"/>
          <w:szCs w:val="24"/>
          <w:lang w:val="de-DE"/>
        </w:rPr>
        <w:t xml:space="preserve">Steve Mital </w:t>
      </w:r>
      <w:r>
        <w:rPr>
          <w:rFonts w:hAnsi="Trebuchet MS"/>
          <w:sz w:val="24"/>
          <w:szCs w:val="24"/>
        </w:rPr>
        <w:t xml:space="preserve">– </w:t>
      </w:r>
      <w:r>
        <w:rPr>
          <w:rFonts w:ascii="Times New Roman"/>
          <w:sz w:val="24"/>
          <w:szCs w:val="24"/>
        </w:rPr>
        <w:t>Office of Sustainability</w:t>
      </w:r>
      <w:r>
        <w:rPr>
          <w:rFonts w:ascii="Times New Roman" w:eastAsia="Times New Roman" w:hAnsi="Times New Roman" w:cs="Times New Roman"/>
          <w:sz w:val="24"/>
          <w:szCs w:val="24"/>
        </w:rPr>
        <w:br/>
      </w:r>
      <w:r w:rsidR="00D14A4C">
        <w:rPr>
          <w:rFonts w:ascii="Times New Roman"/>
          <w:sz w:val="24"/>
          <w:szCs w:val="24"/>
        </w:rPr>
        <w:t xml:space="preserve">Lisa Wimberley - </w:t>
      </w:r>
      <w:r w:rsidR="00D14A4C" w:rsidRPr="00D14A4C">
        <w:rPr>
          <w:rFonts w:ascii="Times New Roman"/>
          <w:sz w:val="24"/>
          <w:szCs w:val="24"/>
        </w:rPr>
        <w:t>Unclassified Personnel Services</w:t>
      </w:r>
    </w:p>
    <w:p w14:paraId="184489E8" w14:textId="15AB9495" w:rsidR="002B798D" w:rsidRDefault="00A31365">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Christine Thompson </w:t>
      </w:r>
      <w:r>
        <w:rPr>
          <w:rFonts w:hAnsi="Trebuchet MS"/>
          <w:sz w:val="24"/>
          <w:szCs w:val="24"/>
        </w:rPr>
        <w:t xml:space="preserve">– </w:t>
      </w:r>
      <w:r>
        <w:rPr>
          <w:rFonts w:ascii="Times New Roman"/>
          <w:sz w:val="24"/>
          <w:szCs w:val="24"/>
        </w:rPr>
        <w:t>Campus Planning and Real Estate</w:t>
      </w:r>
    </w:p>
    <w:p w14:paraId="186B4B72" w14:textId="77777777" w:rsidR="002B798D" w:rsidRDefault="00A31365">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Callie Anderson - ASUO </w:t>
      </w:r>
    </w:p>
    <w:p w14:paraId="673A16CC" w14:textId="77777777" w:rsidR="002B798D" w:rsidRDefault="002B798D">
      <w:pPr>
        <w:pStyle w:val="BodyA"/>
        <w:spacing w:after="0" w:line="240" w:lineRule="auto"/>
        <w:rPr>
          <w:rFonts w:ascii="Times New Roman" w:eastAsia="Times New Roman" w:hAnsi="Times New Roman" w:cs="Times New Roman"/>
          <w:sz w:val="24"/>
          <w:szCs w:val="24"/>
        </w:rPr>
      </w:pPr>
      <w:bookmarkStart w:id="0" w:name="_GoBack"/>
      <w:bookmarkEnd w:id="0"/>
    </w:p>
    <w:p w14:paraId="3A898DC4" w14:textId="77777777" w:rsidR="002B798D" w:rsidRDefault="00A31365">
      <w:pPr>
        <w:pStyle w:val="BodyA"/>
        <w:rPr>
          <w:rFonts w:ascii="Times New Roman Bold" w:eastAsia="Times New Roman Bold" w:hAnsi="Times New Roman Bold" w:cs="Times New Roman Bold"/>
          <w:sz w:val="24"/>
          <w:szCs w:val="24"/>
        </w:rPr>
      </w:pPr>
      <w:r>
        <w:rPr>
          <w:rFonts w:ascii="Times New Roman Bold"/>
          <w:sz w:val="24"/>
          <w:szCs w:val="24"/>
        </w:rPr>
        <w:t>Guests:</w:t>
      </w:r>
    </w:p>
    <w:p w14:paraId="4A106322" w14:textId="77777777" w:rsidR="002B798D" w:rsidRDefault="00A31365">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Jeff </w:t>
      </w:r>
      <w:proofErr w:type="spellStart"/>
      <w:r>
        <w:rPr>
          <w:rFonts w:ascii="Times New Roman"/>
          <w:sz w:val="24"/>
          <w:szCs w:val="24"/>
        </w:rPr>
        <w:t>Nunes</w:t>
      </w:r>
      <w:proofErr w:type="spellEnd"/>
      <w:r>
        <w:rPr>
          <w:rFonts w:ascii="Times New Roman"/>
          <w:sz w:val="24"/>
          <w:szCs w:val="24"/>
        </w:rPr>
        <w:t xml:space="preserve"> - Athletics </w:t>
      </w:r>
    </w:p>
    <w:p w14:paraId="71B7DB67" w14:textId="77777777" w:rsidR="002B798D" w:rsidRDefault="00A31365">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Andrew </w:t>
      </w:r>
      <w:proofErr w:type="spellStart"/>
      <w:r>
        <w:rPr>
          <w:rFonts w:ascii="Times New Roman"/>
          <w:sz w:val="24"/>
          <w:szCs w:val="24"/>
        </w:rPr>
        <w:t>Louw</w:t>
      </w:r>
      <w:proofErr w:type="spellEnd"/>
      <w:r>
        <w:rPr>
          <w:rFonts w:ascii="Times New Roman"/>
          <w:sz w:val="24"/>
          <w:szCs w:val="24"/>
        </w:rPr>
        <w:t>- Office of Sustainability</w:t>
      </w:r>
    </w:p>
    <w:p w14:paraId="3568E645" w14:textId="77777777" w:rsidR="002B798D" w:rsidRDefault="00A31365">
      <w:pPr>
        <w:pStyle w:val="BodyA"/>
        <w:rPr>
          <w:rFonts w:ascii="Times New Roman" w:eastAsia="Times New Roman" w:hAnsi="Times New Roman" w:cs="Times New Roman"/>
          <w:sz w:val="24"/>
          <w:szCs w:val="24"/>
        </w:rPr>
      </w:pPr>
      <w:r>
        <w:rPr>
          <w:rFonts w:ascii="Times New Roman"/>
          <w:sz w:val="24"/>
          <w:szCs w:val="24"/>
        </w:rPr>
        <w:t>Blair Williams - Athletics</w:t>
      </w:r>
    </w:p>
    <w:p w14:paraId="1456B59E" w14:textId="77777777" w:rsidR="002B798D" w:rsidRDefault="00A31365">
      <w:pPr>
        <w:pStyle w:val="BodyA"/>
        <w:rPr>
          <w:rFonts w:ascii="Times New Roman" w:eastAsia="Times New Roman" w:hAnsi="Times New Roman" w:cs="Times New Roman"/>
          <w:sz w:val="24"/>
          <w:szCs w:val="24"/>
        </w:rPr>
      </w:pPr>
      <w:r>
        <w:rPr>
          <w:rFonts w:ascii="Times New Roman Bold"/>
          <w:sz w:val="24"/>
          <w:szCs w:val="24"/>
        </w:rPr>
        <w:t>WELCOME AND SELF-INTRODUCTIONS</w:t>
      </w:r>
    </w:p>
    <w:p w14:paraId="5D822BFD" w14:textId="77777777" w:rsidR="002B798D" w:rsidRDefault="00A31365">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The committee introduced themselves and approved the February meeting minutes. </w:t>
      </w:r>
    </w:p>
    <w:p w14:paraId="65DE6E96" w14:textId="77777777" w:rsidR="002B798D" w:rsidRDefault="002B798D">
      <w:pPr>
        <w:pStyle w:val="BodyA"/>
        <w:spacing w:after="0" w:line="240" w:lineRule="auto"/>
        <w:rPr>
          <w:rFonts w:ascii="Times New Roman" w:eastAsia="Times New Roman" w:hAnsi="Times New Roman" w:cs="Times New Roman"/>
          <w:sz w:val="24"/>
          <w:szCs w:val="24"/>
        </w:rPr>
      </w:pPr>
    </w:p>
    <w:p w14:paraId="21455CFE" w14:textId="77777777" w:rsidR="002B798D" w:rsidRDefault="00A31365">
      <w:pPr>
        <w:pStyle w:val="BodyA"/>
        <w:rPr>
          <w:rFonts w:ascii="Times New Roman Bold" w:eastAsia="Times New Roman Bold" w:hAnsi="Times New Roman Bold" w:cs="Times New Roman Bold"/>
          <w:sz w:val="24"/>
          <w:szCs w:val="24"/>
        </w:rPr>
      </w:pPr>
      <w:r>
        <w:rPr>
          <w:rFonts w:ascii="Times New Roman Bold"/>
          <w:sz w:val="24"/>
          <w:szCs w:val="24"/>
        </w:rPr>
        <w:t>NEXT STEPS CAP UPDATE</w:t>
      </w:r>
    </w:p>
    <w:p w14:paraId="7D0D3058" w14:textId="77777777" w:rsidR="002B798D" w:rsidRDefault="00A31365">
      <w:pPr>
        <w:pStyle w:val="BodyA"/>
        <w:widowControl w:val="0"/>
        <w:spacing w:after="0" w:line="240" w:lineRule="auto"/>
        <w:rPr>
          <w:rFonts w:ascii="Times New Roman Bold" w:eastAsia="Times New Roman Bold" w:hAnsi="Times New Roman Bold" w:cs="Times New Roman Bold"/>
          <w:sz w:val="24"/>
          <w:szCs w:val="24"/>
        </w:rPr>
      </w:pPr>
      <w:r>
        <w:rPr>
          <w:rFonts w:ascii="Times New Roman Bold"/>
          <w:sz w:val="24"/>
          <w:szCs w:val="24"/>
        </w:rPr>
        <w:t>Steve briefed the committee on the Climate Action Plan Update and shared the list of st</w:t>
      </w:r>
      <w:r>
        <w:rPr>
          <w:rFonts w:ascii="Times New Roman Bold"/>
          <w:sz w:val="24"/>
          <w:szCs w:val="24"/>
        </w:rPr>
        <w:t>u</w:t>
      </w:r>
      <w:r>
        <w:rPr>
          <w:rFonts w:ascii="Times New Roman Bold"/>
          <w:sz w:val="24"/>
          <w:szCs w:val="24"/>
        </w:rPr>
        <w:t xml:space="preserve">dent </w:t>
      </w:r>
      <w:proofErr w:type="gramStart"/>
      <w:r>
        <w:rPr>
          <w:rFonts w:ascii="Times New Roman Bold"/>
          <w:sz w:val="24"/>
          <w:szCs w:val="24"/>
        </w:rPr>
        <w:t>recommendation which</w:t>
      </w:r>
      <w:proofErr w:type="gramEnd"/>
      <w:r>
        <w:rPr>
          <w:rFonts w:ascii="Times New Roman Bold"/>
          <w:sz w:val="24"/>
          <w:szCs w:val="24"/>
        </w:rPr>
        <w:t xml:space="preserve"> last year</w:t>
      </w:r>
      <w:r>
        <w:rPr>
          <w:rFonts w:hAnsi="Trebuchet MS"/>
          <w:sz w:val="24"/>
          <w:szCs w:val="24"/>
        </w:rPr>
        <w:t>’</w:t>
      </w:r>
      <w:r>
        <w:rPr>
          <w:rFonts w:ascii="Times New Roman Bold"/>
          <w:sz w:val="24"/>
          <w:szCs w:val="24"/>
        </w:rPr>
        <w:t xml:space="preserve">s EIC committee prioritized for discussion. Mark suggested grouping the goals by what is easy to achieve and have a meaningful impact, and group </w:t>
      </w:r>
      <w:proofErr w:type="gramStart"/>
      <w:r>
        <w:rPr>
          <w:rFonts w:ascii="Times New Roman Bold"/>
          <w:sz w:val="24"/>
          <w:szCs w:val="24"/>
        </w:rPr>
        <w:t>those which</w:t>
      </w:r>
      <w:proofErr w:type="gramEnd"/>
      <w:r>
        <w:rPr>
          <w:rFonts w:ascii="Times New Roman Bold"/>
          <w:sz w:val="24"/>
          <w:szCs w:val="24"/>
        </w:rPr>
        <w:t xml:space="preserve"> are harder to implement but are also valuable. These ideas rose to the top in the discussion were:</w:t>
      </w:r>
    </w:p>
    <w:p w14:paraId="7E04A962" w14:textId="77777777" w:rsidR="002B798D" w:rsidRDefault="002B798D">
      <w:pPr>
        <w:pStyle w:val="BodyA"/>
        <w:widowControl w:val="0"/>
        <w:spacing w:after="0" w:line="240" w:lineRule="auto"/>
        <w:rPr>
          <w:rFonts w:ascii="Times New Roman Bold" w:eastAsia="Times New Roman Bold" w:hAnsi="Times New Roman Bold" w:cs="Times New Roman Bold"/>
          <w:sz w:val="24"/>
          <w:szCs w:val="24"/>
        </w:rPr>
      </w:pPr>
    </w:p>
    <w:p w14:paraId="13E319E7" w14:textId="77777777" w:rsidR="002B798D" w:rsidRDefault="00A31365">
      <w:pPr>
        <w:pStyle w:val="BodyA"/>
        <w:widowControl w:val="0"/>
        <w:numPr>
          <w:ilvl w:val="0"/>
          <w:numId w:val="2"/>
        </w:numPr>
        <w:tabs>
          <w:tab w:val="clear" w:pos="262"/>
          <w:tab w:val="num" w:pos="240"/>
        </w:tabs>
        <w:spacing w:after="0" w:line="240" w:lineRule="auto"/>
        <w:ind w:left="240" w:hanging="240"/>
        <w:rPr>
          <w:rFonts w:ascii="Times New Roman Bold" w:eastAsia="Times New Roman Bold" w:hAnsi="Times New Roman Bold" w:cs="Times New Roman Bold"/>
          <w:position w:val="4"/>
          <w:sz w:val="26"/>
          <w:szCs w:val="26"/>
        </w:rPr>
      </w:pPr>
      <w:r>
        <w:rPr>
          <w:rFonts w:ascii="Times New Roman Bold"/>
          <w:sz w:val="24"/>
          <w:szCs w:val="24"/>
        </w:rPr>
        <w:t xml:space="preserve">Sustainability messaging at </w:t>
      </w:r>
      <w:proofErr w:type="spellStart"/>
      <w:r>
        <w:rPr>
          <w:rFonts w:ascii="Times New Roman Bold"/>
          <w:sz w:val="24"/>
          <w:szCs w:val="24"/>
        </w:rPr>
        <w:t>IntroDucktion</w:t>
      </w:r>
      <w:proofErr w:type="spellEnd"/>
    </w:p>
    <w:p w14:paraId="0A656BCB" w14:textId="77777777" w:rsidR="002B798D" w:rsidRDefault="00A31365">
      <w:pPr>
        <w:pStyle w:val="BodyA"/>
        <w:widowControl w:val="0"/>
        <w:numPr>
          <w:ilvl w:val="0"/>
          <w:numId w:val="2"/>
        </w:numPr>
        <w:tabs>
          <w:tab w:val="clear" w:pos="262"/>
          <w:tab w:val="num" w:pos="240"/>
        </w:tabs>
        <w:spacing w:after="0" w:line="240" w:lineRule="auto"/>
        <w:ind w:left="240" w:hanging="240"/>
        <w:rPr>
          <w:rFonts w:ascii="Times New Roman Bold" w:eastAsia="Times New Roman Bold" w:hAnsi="Times New Roman Bold" w:cs="Times New Roman Bold"/>
          <w:position w:val="4"/>
          <w:sz w:val="26"/>
          <w:szCs w:val="26"/>
        </w:rPr>
      </w:pPr>
      <w:r>
        <w:rPr>
          <w:rFonts w:ascii="Times New Roman Bold"/>
          <w:sz w:val="24"/>
          <w:szCs w:val="24"/>
        </w:rPr>
        <w:t>Sustainability in Undergraduate education</w:t>
      </w:r>
    </w:p>
    <w:p w14:paraId="6FE4F90D" w14:textId="77777777" w:rsidR="002B798D" w:rsidRDefault="00A31365">
      <w:pPr>
        <w:pStyle w:val="BodyA"/>
        <w:widowControl w:val="0"/>
        <w:numPr>
          <w:ilvl w:val="0"/>
          <w:numId w:val="3"/>
        </w:numPr>
        <w:tabs>
          <w:tab w:val="clear" w:pos="262"/>
          <w:tab w:val="num" w:pos="240"/>
        </w:tabs>
        <w:spacing w:after="0" w:line="240" w:lineRule="auto"/>
        <w:ind w:left="240" w:hanging="240"/>
        <w:rPr>
          <w:rFonts w:ascii="Times New Roman Bold" w:eastAsia="Times New Roman Bold" w:hAnsi="Times New Roman Bold" w:cs="Times New Roman Bold"/>
          <w:position w:val="4"/>
          <w:sz w:val="26"/>
          <w:szCs w:val="26"/>
        </w:rPr>
      </w:pPr>
      <w:r>
        <w:rPr>
          <w:rFonts w:ascii="Times New Roman Bold"/>
          <w:sz w:val="24"/>
          <w:szCs w:val="24"/>
        </w:rPr>
        <w:t>Stay focused on the Endowment/investment (responsible investment committee)</w:t>
      </w:r>
    </w:p>
    <w:p w14:paraId="3E334B4E" w14:textId="77777777" w:rsidR="002B798D" w:rsidRDefault="00A31365">
      <w:pPr>
        <w:pStyle w:val="BodyA"/>
        <w:widowControl w:val="0"/>
        <w:numPr>
          <w:ilvl w:val="0"/>
          <w:numId w:val="4"/>
        </w:numPr>
        <w:tabs>
          <w:tab w:val="clear" w:pos="262"/>
          <w:tab w:val="num" w:pos="240"/>
        </w:tabs>
        <w:spacing w:after="0" w:line="240" w:lineRule="auto"/>
        <w:ind w:left="240" w:hanging="240"/>
        <w:rPr>
          <w:rFonts w:ascii="Times New Roman Bold" w:eastAsia="Times New Roman Bold" w:hAnsi="Times New Roman Bold" w:cs="Times New Roman Bold"/>
          <w:position w:val="4"/>
          <w:sz w:val="26"/>
          <w:szCs w:val="26"/>
        </w:rPr>
      </w:pPr>
      <w:r>
        <w:rPr>
          <w:rFonts w:ascii="Times New Roman Bold"/>
          <w:sz w:val="24"/>
          <w:szCs w:val="24"/>
        </w:rPr>
        <w:t>Support for the dashboard program</w:t>
      </w:r>
    </w:p>
    <w:p w14:paraId="50DCB23F" w14:textId="77777777" w:rsidR="002B798D" w:rsidRDefault="00A31365">
      <w:pPr>
        <w:pStyle w:val="BodyA"/>
        <w:widowControl w:val="0"/>
        <w:numPr>
          <w:ilvl w:val="0"/>
          <w:numId w:val="4"/>
        </w:numPr>
        <w:tabs>
          <w:tab w:val="clear" w:pos="262"/>
          <w:tab w:val="num" w:pos="240"/>
        </w:tabs>
        <w:spacing w:after="0" w:line="240" w:lineRule="auto"/>
        <w:ind w:left="240" w:hanging="240"/>
        <w:rPr>
          <w:rFonts w:ascii="Times New Roman Bold" w:eastAsia="Times New Roman Bold" w:hAnsi="Times New Roman Bold" w:cs="Times New Roman Bold"/>
          <w:position w:val="4"/>
          <w:sz w:val="26"/>
          <w:szCs w:val="26"/>
        </w:rPr>
      </w:pPr>
      <w:r>
        <w:rPr>
          <w:rFonts w:ascii="Times New Roman Bold"/>
          <w:sz w:val="24"/>
          <w:szCs w:val="24"/>
        </w:rPr>
        <w:t>Sustainable Purchasing Policy/Vendor Portal</w:t>
      </w:r>
    </w:p>
    <w:p w14:paraId="3DAEFC98" w14:textId="77777777" w:rsidR="002B798D" w:rsidRDefault="002B798D">
      <w:pPr>
        <w:pStyle w:val="BodyA"/>
        <w:widowControl w:val="0"/>
        <w:spacing w:after="0" w:line="240" w:lineRule="auto"/>
        <w:rPr>
          <w:rFonts w:ascii="Times New Roman Bold" w:eastAsia="Times New Roman Bold" w:hAnsi="Times New Roman Bold" w:cs="Times New Roman Bold"/>
          <w:sz w:val="24"/>
          <w:szCs w:val="24"/>
        </w:rPr>
      </w:pPr>
    </w:p>
    <w:p w14:paraId="7D1D27A9" w14:textId="77777777" w:rsidR="002B798D" w:rsidRDefault="00A31365">
      <w:pPr>
        <w:pStyle w:val="BodyA"/>
        <w:widowControl w:val="0"/>
        <w:spacing w:after="0" w:line="240" w:lineRule="auto"/>
        <w:rPr>
          <w:rFonts w:ascii="Times New Roman Bold" w:eastAsia="Times New Roman Bold" w:hAnsi="Times New Roman Bold" w:cs="Times New Roman Bold"/>
          <w:sz w:val="24"/>
          <w:szCs w:val="24"/>
        </w:rPr>
      </w:pPr>
      <w:r>
        <w:rPr>
          <w:rFonts w:ascii="Times New Roman Bold"/>
          <w:sz w:val="24"/>
          <w:szCs w:val="24"/>
        </w:rPr>
        <w:t>Erin was interested in a discussion about a higher building standard for new construction like the living building challenge. Jeff supported the idea to have more sustainability me</w:t>
      </w:r>
      <w:r>
        <w:rPr>
          <w:rFonts w:ascii="Times New Roman Bold"/>
          <w:sz w:val="24"/>
          <w:szCs w:val="24"/>
        </w:rPr>
        <w:t>s</w:t>
      </w:r>
      <w:r>
        <w:rPr>
          <w:rFonts w:ascii="Times New Roman Bold"/>
          <w:sz w:val="24"/>
          <w:szCs w:val="24"/>
        </w:rPr>
        <w:t xml:space="preserve">saging at </w:t>
      </w:r>
      <w:proofErr w:type="spellStart"/>
      <w:r>
        <w:rPr>
          <w:rFonts w:ascii="Times New Roman Bold"/>
          <w:sz w:val="24"/>
          <w:szCs w:val="24"/>
        </w:rPr>
        <w:t>IntroDucktion</w:t>
      </w:r>
      <w:proofErr w:type="spellEnd"/>
      <w:r>
        <w:rPr>
          <w:rFonts w:ascii="Times New Roman Bold"/>
          <w:sz w:val="24"/>
          <w:szCs w:val="24"/>
        </w:rPr>
        <w:t xml:space="preserve"> and supported measuring sustainability literacy of incoming and outgoing students. Callie was in favor of the sustainability general education requirement.</w:t>
      </w:r>
    </w:p>
    <w:p w14:paraId="6287736E" w14:textId="77777777" w:rsidR="002B798D" w:rsidRDefault="002B798D">
      <w:pPr>
        <w:pStyle w:val="BodyA"/>
        <w:widowControl w:val="0"/>
        <w:spacing w:after="0" w:line="240" w:lineRule="auto"/>
        <w:rPr>
          <w:rFonts w:ascii="Times New Roman Bold" w:eastAsia="Times New Roman Bold" w:hAnsi="Times New Roman Bold" w:cs="Times New Roman Bold"/>
          <w:sz w:val="24"/>
          <w:szCs w:val="24"/>
        </w:rPr>
      </w:pPr>
    </w:p>
    <w:p w14:paraId="016438AD" w14:textId="77777777" w:rsidR="002B798D" w:rsidRDefault="002B798D">
      <w:pPr>
        <w:pStyle w:val="BodyA"/>
        <w:widowControl w:val="0"/>
        <w:spacing w:after="0" w:line="240" w:lineRule="auto"/>
        <w:rPr>
          <w:rFonts w:ascii="Times New Roman Bold" w:eastAsia="Times New Roman Bold" w:hAnsi="Times New Roman Bold" w:cs="Times New Roman Bold"/>
          <w:sz w:val="24"/>
          <w:szCs w:val="24"/>
        </w:rPr>
      </w:pPr>
    </w:p>
    <w:p w14:paraId="7CDF0608" w14:textId="77777777" w:rsidR="002B798D" w:rsidRDefault="00A31365">
      <w:pPr>
        <w:pStyle w:val="BodyA"/>
        <w:rPr>
          <w:rFonts w:ascii="Times New Roman Bold" w:eastAsia="Times New Roman Bold" w:hAnsi="Times New Roman Bold" w:cs="Times New Roman Bold"/>
          <w:sz w:val="24"/>
          <w:szCs w:val="24"/>
        </w:rPr>
      </w:pPr>
      <w:r>
        <w:rPr>
          <w:rFonts w:ascii="Times New Roman Bold"/>
          <w:sz w:val="24"/>
          <w:szCs w:val="24"/>
        </w:rPr>
        <w:t>CAMPUS AS LIVING LAB DISCUSSION</w:t>
      </w:r>
    </w:p>
    <w:p w14:paraId="12F76229" w14:textId="77777777" w:rsidR="002B798D" w:rsidRDefault="00A31365">
      <w:pPr>
        <w:pStyle w:val="BodyA"/>
        <w:rPr>
          <w:rFonts w:ascii="Times New Roman Bold" w:eastAsia="Times New Roman Bold" w:hAnsi="Times New Roman Bold" w:cs="Times New Roman Bold"/>
          <w:sz w:val="24"/>
          <w:szCs w:val="24"/>
        </w:rPr>
      </w:pPr>
      <w:r>
        <w:rPr>
          <w:rFonts w:ascii="Times New Roman Bold"/>
          <w:sz w:val="24"/>
          <w:szCs w:val="24"/>
        </w:rPr>
        <w:t>Erin updated the committee on George Hecht</w:t>
      </w:r>
      <w:r>
        <w:rPr>
          <w:rFonts w:hAnsi="Trebuchet MS"/>
          <w:sz w:val="24"/>
          <w:szCs w:val="24"/>
        </w:rPr>
        <w:t>’</w:t>
      </w:r>
      <w:r>
        <w:rPr>
          <w:rFonts w:ascii="Times New Roman Bold"/>
          <w:sz w:val="24"/>
          <w:szCs w:val="24"/>
        </w:rPr>
        <w:t xml:space="preserve">s idea to implement a program to support student research related to research on campus. The idea currently is to have an award for </w:t>
      </w:r>
      <w:r>
        <w:rPr>
          <w:rFonts w:ascii="Times New Roman Bold"/>
          <w:sz w:val="24"/>
          <w:szCs w:val="24"/>
        </w:rPr>
        <w:lastRenderedPageBreak/>
        <w:t xml:space="preserve">recognizing excellent contributions in this area. One was for completed research and the second was for proposed research with the award being GTF of some sorts for helping that student with their research. Christine and Mark expressed that any award would be more useful for creating student research opportunities for existing identified campus research needs. </w:t>
      </w:r>
    </w:p>
    <w:p w14:paraId="377D8AA6" w14:textId="77777777" w:rsidR="002B798D" w:rsidRDefault="00A31365">
      <w:pPr>
        <w:pStyle w:val="BodyA"/>
        <w:rPr>
          <w:rFonts w:ascii="Times New Roman Bold" w:eastAsia="Times New Roman Bold" w:hAnsi="Times New Roman Bold" w:cs="Times New Roman Bold"/>
          <w:sz w:val="24"/>
          <w:szCs w:val="24"/>
        </w:rPr>
      </w:pPr>
      <w:r>
        <w:rPr>
          <w:rFonts w:ascii="Times New Roman Bold"/>
          <w:sz w:val="24"/>
          <w:szCs w:val="24"/>
        </w:rPr>
        <w:t>ATHLETICS SUSTAINABILITY WORK</w:t>
      </w:r>
    </w:p>
    <w:p w14:paraId="663CCE48" w14:textId="77777777" w:rsidR="002B798D" w:rsidRDefault="00A31365">
      <w:pPr>
        <w:pStyle w:val="BodyA"/>
        <w:rPr>
          <w:rFonts w:ascii="Times New Roman" w:eastAsia="Times New Roman" w:hAnsi="Times New Roman" w:cs="Times New Roman"/>
          <w:sz w:val="24"/>
          <w:szCs w:val="24"/>
        </w:rPr>
      </w:pPr>
      <w:r>
        <w:rPr>
          <w:rFonts w:ascii="Times New Roman Bold"/>
          <w:sz w:val="24"/>
          <w:szCs w:val="24"/>
        </w:rPr>
        <w:t>Jeff gave an overview of what Athletics is doing with regards to sustainability. Athletics created a sustainability committee in 2010. While there were piecemeal initiatives before 2010, the sustainability committee has allowed for more coordinated efforts. The Olympic Trails in 2008 and a subsequent award from the Olympic Committee were a large impetus for launching sustainability in Athletics at UO. Athletics has had good buy-in from the va</w:t>
      </w:r>
      <w:r>
        <w:rPr>
          <w:rFonts w:ascii="Times New Roman Bold"/>
          <w:sz w:val="24"/>
          <w:szCs w:val="24"/>
        </w:rPr>
        <w:t>r</w:t>
      </w:r>
      <w:r>
        <w:rPr>
          <w:rFonts w:ascii="Times New Roman Bold"/>
          <w:sz w:val="24"/>
          <w:szCs w:val="24"/>
        </w:rPr>
        <w:t>ious units within the department. Jeff will send out some materials regarding sustainability at Athletics and will also do recap at April</w:t>
      </w:r>
      <w:r>
        <w:rPr>
          <w:rFonts w:hAnsi="Trebuchet MS"/>
          <w:sz w:val="24"/>
          <w:szCs w:val="24"/>
        </w:rPr>
        <w:t>’</w:t>
      </w:r>
      <w:r>
        <w:rPr>
          <w:rFonts w:ascii="Times New Roman Bold"/>
          <w:sz w:val="24"/>
          <w:szCs w:val="24"/>
        </w:rPr>
        <w:t xml:space="preserve">s meeting.   </w:t>
      </w:r>
    </w:p>
    <w:p w14:paraId="45C2810A" w14:textId="77777777" w:rsidR="002B798D" w:rsidRDefault="00A31365">
      <w:pPr>
        <w:pStyle w:val="BodyA"/>
        <w:rPr>
          <w:rFonts w:ascii="Times New Roman" w:eastAsia="Times New Roman" w:hAnsi="Times New Roman" w:cs="Times New Roman"/>
          <w:sz w:val="24"/>
          <w:szCs w:val="24"/>
        </w:rPr>
      </w:pPr>
      <w:r>
        <w:rPr>
          <w:rFonts w:ascii="Times New Roman Bold"/>
          <w:sz w:val="24"/>
          <w:szCs w:val="24"/>
        </w:rPr>
        <w:t>NEXT MEETING</w:t>
      </w:r>
    </w:p>
    <w:p w14:paraId="51DD3127" w14:textId="77777777" w:rsidR="002B798D" w:rsidRDefault="00A31365">
      <w:pPr>
        <w:pStyle w:val="BodyA"/>
      </w:pPr>
      <w:r>
        <w:rPr>
          <w:rFonts w:ascii="Times New Roman"/>
          <w:sz w:val="24"/>
          <w:szCs w:val="24"/>
        </w:rPr>
        <w:t>The next meeting will be held in April. Times and location will be sent to member via email.</w:t>
      </w:r>
    </w:p>
    <w:sectPr w:rsidR="002B798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9B0AB" w14:textId="77777777" w:rsidR="00AE0E3A" w:rsidRDefault="00A31365">
      <w:r>
        <w:separator/>
      </w:r>
    </w:p>
  </w:endnote>
  <w:endnote w:type="continuationSeparator" w:id="0">
    <w:p w14:paraId="210C06CB" w14:textId="77777777" w:rsidR="00AE0E3A" w:rsidRDefault="00A3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2084" w14:textId="77777777" w:rsidR="002B798D" w:rsidRDefault="002B798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37AD0" w14:textId="77777777" w:rsidR="00AE0E3A" w:rsidRDefault="00A31365">
      <w:r>
        <w:separator/>
      </w:r>
    </w:p>
  </w:footnote>
  <w:footnote w:type="continuationSeparator" w:id="0">
    <w:p w14:paraId="699E9591" w14:textId="77777777" w:rsidR="00AE0E3A" w:rsidRDefault="00A313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9EFE0" w14:textId="77777777" w:rsidR="002B798D" w:rsidRDefault="002B798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54BF"/>
    <w:multiLevelType w:val="multilevel"/>
    <w:tmpl w:val="F022001C"/>
    <w:lvl w:ilvl="0">
      <w:start w:val="1"/>
      <w:numFmt w:val="bullet"/>
      <w:lvlText w:val="-"/>
      <w:lvlJc w:val="left"/>
      <w:pPr>
        <w:tabs>
          <w:tab w:val="num" w:pos="262"/>
        </w:tabs>
        <w:ind w:left="262" w:hanging="262"/>
      </w:pPr>
      <w:rPr>
        <w:rFonts w:ascii="Times New Roman Bold" w:eastAsia="Times New Roman Bold" w:hAnsi="Times New Roman Bold" w:cs="Times New Roman Bold"/>
        <w:position w:val="4"/>
        <w:sz w:val="26"/>
        <w:szCs w:val="26"/>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4"/>
        <w:sz w:val="29"/>
        <w:szCs w:val="29"/>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4"/>
        <w:sz w:val="29"/>
        <w:szCs w:val="29"/>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4"/>
        <w:sz w:val="29"/>
        <w:szCs w:val="29"/>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4"/>
        <w:sz w:val="29"/>
        <w:szCs w:val="29"/>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4"/>
        <w:sz w:val="29"/>
        <w:szCs w:val="29"/>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4"/>
        <w:sz w:val="29"/>
        <w:szCs w:val="29"/>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4"/>
        <w:sz w:val="29"/>
        <w:szCs w:val="29"/>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4"/>
        <w:sz w:val="29"/>
        <w:szCs w:val="29"/>
      </w:rPr>
    </w:lvl>
  </w:abstractNum>
  <w:abstractNum w:abstractNumId="1">
    <w:nsid w:val="196E39D5"/>
    <w:multiLevelType w:val="multilevel"/>
    <w:tmpl w:val="CCB83082"/>
    <w:lvl w:ilvl="0">
      <w:start w:val="1"/>
      <w:numFmt w:val="bullet"/>
      <w:lvlText w:val="-"/>
      <w:lvlJc w:val="left"/>
      <w:pPr>
        <w:tabs>
          <w:tab w:val="num" w:pos="262"/>
        </w:tabs>
        <w:ind w:left="262" w:hanging="262"/>
      </w:pPr>
      <w:rPr>
        <w:rFonts w:ascii="Times New Roman Bold" w:eastAsia="Times New Roman Bold" w:hAnsi="Times New Roman Bold" w:cs="Times New Roman Bold"/>
        <w:position w:val="4"/>
        <w:sz w:val="29"/>
        <w:szCs w:val="29"/>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4"/>
        <w:sz w:val="29"/>
        <w:szCs w:val="29"/>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4"/>
        <w:sz w:val="29"/>
        <w:szCs w:val="29"/>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4"/>
        <w:sz w:val="29"/>
        <w:szCs w:val="29"/>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4"/>
        <w:sz w:val="29"/>
        <w:szCs w:val="29"/>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4"/>
        <w:sz w:val="29"/>
        <w:szCs w:val="29"/>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4"/>
        <w:sz w:val="29"/>
        <w:szCs w:val="29"/>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4"/>
        <w:sz w:val="29"/>
        <w:szCs w:val="29"/>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4"/>
        <w:sz w:val="29"/>
        <w:szCs w:val="29"/>
      </w:rPr>
    </w:lvl>
  </w:abstractNum>
  <w:abstractNum w:abstractNumId="2">
    <w:nsid w:val="4AA97AE5"/>
    <w:multiLevelType w:val="multilevel"/>
    <w:tmpl w:val="F84C073C"/>
    <w:lvl w:ilvl="0">
      <w:start w:val="1"/>
      <w:numFmt w:val="bullet"/>
      <w:lvlText w:val="-"/>
      <w:lvlJc w:val="left"/>
      <w:pPr>
        <w:tabs>
          <w:tab w:val="num" w:pos="262"/>
        </w:tabs>
        <w:ind w:left="262" w:hanging="262"/>
      </w:pPr>
      <w:rPr>
        <w:rFonts w:ascii="Times New Roman Bold" w:eastAsia="Times New Roman Bold" w:hAnsi="Times New Roman Bold" w:cs="Times New Roman Bold"/>
        <w:position w:val="4"/>
        <w:sz w:val="26"/>
        <w:szCs w:val="26"/>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4"/>
        <w:sz w:val="29"/>
        <w:szCs w:val="29"/>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4"/>
        <w:sz w:val="29"/>
        <w:szCs w:val="29"/>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4"/>
        <w:sz w:val="29"/>
        <w:szCs w:val="29"/>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4"/>
        <w:sz w:val="29"/>
        <w:szCs w:val="29"/>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4"/>
        <w:sz w:val="29"/>
        <w:szCs w:val="29"/>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4"/>
        <w:sz w:val="29"/>
        <w:szCs w:val="29"/>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4"/>
        <w:sz w:val="29"/>
        <w:szCs w:val="29"/>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4"/>
        <w:sz w:val="29"/>
        <w:szCs w:val="29"/>
      </w:rPr>
    </w:lvl>
  </w:abstractNum>
  <w:abstractNum w:abstractNumId="3">
    <w:nsid w:val="63E05AC8"/>
    <w:multiLevelType w:val="multilevel"/>
    <w:tmpl w:val="03D43498"/>
    <w:styleLink w:val="Dash"/>
    <w:lvl w:ilvl="0">
      <w:start w:val="1"/>
      <w:numFmt w:val="bullet"/>
      <w:lvlText w:val="-"/>
      <w:lvlJc w:val="left"/>
      <w:pPr>
        <w:tabs>
          <w:tab w:val="num" w:pos="262"/>
        </w:tabs>
        <w:ind w:left="262" w:hanging="262"/>
      </w:pPr>
      <w:rPr>
        <w:rFonts w:ascii="Times New Roman Bold" w:eastAsia="Times New Roman Bold" w:hAnsi="Times New Roman Bold" w:cs="Times New Roman Bold"/>
        <w:position w:val="4"/>
        <w:sz w:val="26"/>
        <w:szCs w:val="26"/>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4"/>
        <w:sz w:val="29"/>
        <w:szCs w:val="29"/>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4"/>
        <w:sz w:val="29"/>
        <w:szCs w:val="29"/>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4"/>
        <w:sz w:val="29"/>
        <w:szCs w:val="29"/>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4"/>
        <w:sz w:val="29"/>
        <w:szCs w:val="29"/>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4"/>
        <w:sz w:val="29"/>
        <w:szCs w:val="29"/>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4"/>
        <w:sz w:val="29"/>
        <w:szCs w:val="29"/>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4"/>
        <w:sz w:val="29"/>
        <w:szCs w:val="29"/>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4"/>
        <w:sz w:val="29"/>
        <w:szCs w:val="29"/>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798D"/>
    <w:rsid w:val="002B798D"/>
    <w:rsid w:val="00A31365"/>
    <w:rsid w:val="00AE0E3A"/>
    <w:rsid w:val="00D1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D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Trebuchet MS" w:hAnsi="Arial Unicode MS" w:cs="Arial Unicode MS"/>
      <w:color w:val="000000"/>
      <w:sz w:val="22"/>
      <w:szCs w:val="22"/>
      <w:u w:color="000000"/>
    </w:rPr>
  </w:style>
  <w:style w:type="paragraph" w:styleId="NoSpacing">
    <w:name w:val="No Spacing"/>
    <w:rPr>
      <w:rFonts w:ascii="Trebuchet MS" w:hAnsi="Arial Unicode MS" w:cs="Arial Unicode MS"/>
      <w:color w:val="000000"/>
      <w:sz w:val="22"/>
      <w:szCs w:val="22"/>
      <w:u w:color="000000"/>
    </w:rPr>
  </w:style>
  <w:style w:type="numbering" w:customStyle="1" w:styleId="Dash">
    <w:name w:val="Dash"/>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Trebuchet MS" w:hAnsi="Arial Unicode MS" w:cs="Arial Unicode MS"/>
      <w:color w:val="000000"/>
      <w:sz w:val="22"/>
      <w:szCs w:val="22"/>
      <w:u w:color="000000"/>
    </w:rPr>
  </w:style>
  <w:style w:type="paragraph" w:styleId="NoSpacing">
    <w:name w:val="No Spacing"/>
    <w:rPr>
      <w:rFonts w:ascii="Trebuchet MS" w:hAnsi="Arial Unicode MS" w:cs="Arial Unicode MS"/>
      <w:color w:val="000000"/>
      <w:sz w:val="22"/>
      <w:szCs w:val="22"/>
      <w:u w:color="000000"/>
    </w:rPr>
  </w:style>
  <w:style w:type="numbering" w:customStyle="1" w:styleId="Dash">
    <w:name w:val="Dash"/>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2431</Characters>
  <Application>Microsoft Macintosh Word</Application>
  <DocSecurity>0</DocSecurity>
  <Lines>20</Lines>
  <Paragraphs>5</Paragraphs>
  <ScaleCrop>false</ScaleCrop>
  <Company>University of Oregon</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Mital</cp:lastModifiedBy>
  <cp:revision>3</cp:revision>
  <dcterms:created xsi:type="dcterms:W3CDTF">2014-04-01T00:20:00Z</dcterms:created>
  <dcterms:modified xsi:type="dcterms:W3CDTF">2014-04-02T16:56:00Z</dcterms:modified>
</cp:coreProperties>
</file>