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86E8" w14:textId="77777777" w:rsidR="00BF6F2C" w:rsidRPr="00B879F6" w:rsidRDefault="00BF6F2C" w:rsidP="00BF6F2C">
      <w:pPr>
        <w:pStyle w:val="BodyA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Environmental Issues Committee Meeting Minutes</w:t>
      </w:r>
    </w:p>
    <w:p w14:paraId="7AA54E5D" w14:textId="77777777" w:rsidR="00BF6F2C" w:rsidRPr="00B879F6" w:rsidRDefault="00BF6F2C" w:rsidP="00BF6F2C">
      <w:pPr>
        <w:pStyle w:val="NoSpacing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Thursday, May 8th, 2014 1:30pm to 2:30pm</w:t>
      </w:r>
    </w:p>
    <w:p w14:paraId="32BC4F0E" w14:textId="77777777" w:rsidR="00BF6F2C" w:rsidRPr="00B879F6" w:rsidRDefault="00BF6F2C" w:rsidP="00BF6F2C">
      <w:pPr>
        <w:pStyle w:val="NoSpacing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EMU Alsea Room</w:t>
      </w:r>
    </w:p>
    <w:p w14:paraId="7D319CEE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eastAsia="Times New Roman" w:hAnsiTheme="majorHAnsi" w:cs="Times New Roman"/>
          <w:sz w:val="24"/>
          <w:szCs w:val="24"/>
        </w:rPr>
        <w:br/>
      </w:r>
      <w:r w:rsidRPr="00B879F6">
        <w:rPr>
          <w:rFonts w:asciiTheme="majorHAnsi" w:hAnsiTheme="majorHAnsi"/>
          <w:b/>
          <w:sz w:val="24"/>
          <w:szCs w:val="24"/>
        </w:rPr>
        <w:t>MEMBERS PRESENT</w:t>
      </w:r>
      <w:r w:rsidRPr="00B879F6">
        <w:rPr>
          <w:rFonts w:asciiTheme="majorHAnsi" w:eastAsia="Times New Roman" w:hAnsiTheme="majorHAnsi" w:cs="Times New Roman"/>
          <w:b/>
          <w:sz w:val="24"/>
          <w:szCs w:val="24"/>
        </w:rPr>
        <w:br/>
      </w:r>
      <w:r w:rsidRPr="00B879F6">
        <w:rPr>
          <w:rFonts w:asciiTheme="majorHAnsi" w:hAnsiTheme="majorHAnsi"/>
          <w:sz w:val="24"/>
          <w:szCs w:val="24"/>
          <w:lang w:val="nl-NL"/>
        </w:rPr>
        <w:t xml:space="preserve">Erin Moore </w:t>
      </w:r>
      <w:r w:rsidRPr="00B879F6">
        <w:rPr>
          <w:rFonts w:asciiTheme="majorHAnsi" w:hAnsiTheme="majorHAnsi"/>
          <w:sz w:val="24"/>
          <w:szCs w:val="24"/>
        </w:rPr>
        <w:t xml:space="preserve">– </w:t>
      </w:r>
      <w:r w:rsidRPr="00B879F6">
        <w:rPr>
          <w:rFonts w:asciiTheme="majorHAnsi" w:hAnsiTheme="majorHAnsi"/>
          <w:sz w:val="24"/>
          <w:szCs w:val="24"/>
          <w:lang w:val="fr-FR"/>
        </w:rPr>
        <w:t>Architecture (chair)</w:t>
      </w:r>
    </w:p>
    <w:p w14:paraId="735E5649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  <w:lang w:val="nl-NL"/>
        </w:rPr>
        <w:t xml:space="preserve">Mark Reed </w:t>
      </w:r>
      <w:r w:rsidRPr="00B879F6">
        <w:rPr>
          <w:rFonts w:asciiTheme="majorHAnsi" w:hAnsiTheme="majorHAnsi"/>
          <w:sz w:val="24"/>
          <w:szCs w:val="24"/>
        </w:rPr>
        <w:t>– Geology</w:t>
      </w:r>
    </w:p>
    <w:p w14:paraId="05212A3B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</w:rPr>
        <w:t xml:space="preserve">Caroline </w:t>
      </w:r>
      <w:proofErr w:type="spellStart"/>
      <w:r w:rsidRPr="00B879F6">
        <w:rPr>
          <w:rFonts w:asciiTheme="majorHAnsi" w:hAnsiTheme="majorHAnsi"/>
          <w:sz w:val="24"/>
          <w:szCs w:val="24"/>
        </w:rPr>
        <w:t>Attanasio</w:t>
      </w:r>
      <w:proofErr w:type="spellEnd"/>
      <w:r w:rsidRPr="00B879F6">
        <w:rPr>
          <w:rFonts w:asciiTheme="majorHAnsi" w:hAnsiTheme="majorHAnsi"/>
          <w:sz w:val="24"/>
          <w:szCs w:val="24"/>
        </w:rPr>
        <w:br/>
        <w:t>Doug Brooke</w:t>
      </w:r>
      <w:r w:rsidRPr="00B879F6">
        <w:rPr>
          <w:rFonts w:asciiTheme="majorHAnsi" w:hAnsiTheme="majorHAnsi"/>
          <w:sz w:val="24"/>
          <w:szCs w:val="24"/>
        </w:rPr>
        <w:br/>
      </w:r>
      <w:r w:rsidRPr="00B879F6">
        <w:rPr>
          <w:rFonts w:asciiTheme="majorHAnsi" w:hAnsiTheme="majorHAnsi"/>
          <w:sz w:val="24"/>
          <w:szCs w:val="24"/>
          <w:lang w:val="de-DE"/>
        </w:rPr>
        <w:t xml:space="preserve">Steve Mital </w:t>
      </w:r>
      <w:r w:rsidRPr="00B879F6">
        <w:rPr>
          <w:rFonts w:asciiTheme="majorHAnsi" w:eastAsia="Times New Roman" w:hAnsiTheme="majorHAnsi" w:cs="Times New Roman"/>
          <w:sz w:val="24"/>
          <w:szCs w:val="24"/>
        </w:rPr>
        <w:br/>
      </w:r>
      <w:r w:rsidRPr="00B879F6">
        <w:rPr>
          <w:rFonts w:asciiTheme="majorHAnsi" w:hAnsiTheme="majorHAnsi"/>
          <w:sz w:val="24"/>
          <w:szCs w:val="24"/>
        </w:rPr>
        <w:t xml:space="preserve">Christine Thompson </w:t>
      </w:r>
    </w:p>
    <w:p w14:paraId="645DC8B6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E9DF8E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GUESTS</w:t>
      </w:r>
    </w:p>
    <w:p w14:paraId="33324AF0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</w:rPr>
        <w:t xml:space="preserve">Jay </w:t>
      </w:r>
      <w:proofErr w:type="spellStart"/>
      <w:r w:rsidRPr="00B879F6">
        <w:rPr>
          <w:rFonts w:asciiTheme="majorHAnsi" w:hAnsiTheme="majorHAnsi"/>
          <w:sz w:val="24"/>
          <w:szCs w:val="24"/>
        </w:rPr>
        <w:t>Namyet</w:t>
      </w:r>
      <w:proofErr w:type="spellEnd"/>
      <w:r w:rsidRPr="00B879F6">
        <w:rPr>
          <w:rFonts w:asciiTheme="majorHAnsi" w:hAnsiTheme="majorHAnsi"/>
          <w:sz w:val="24"/>
          <w:szCs w:val="24"/>
        </w:rPr>
        <w:t>, CIO for UO Foundation</w:t>
      </w:r>
    </w:p>
    <w:p w14:paraId="2B71B8DF" w14:textId="77777777" w:rsidR="00BF6F2C" w:rsidRPr="00B879F6" w:rsidRDefault="00BF6F2C" w:rsidP="00BF6F2C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0012046" w14:textId="77777777" w:rsidR="0082046B" w:rsidRDefault="00BF6F2C" w:rsidP="00BF6F2C">
      <w:pPr>
        <w:pStyle w:val="BodyA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WELCOME AND SELF-INTRODUCTIONS</w:t>
      </w:r>
    </w:p>
    <w:p w14:paraId="44CE1B21" w14:textId="063FF70C" w:rsidR="00BF6F2C" w:rsidRPr="00B879F6" w:rsidRDefault="00BF6F2C" w:rsidP="00BF6F2C">
      <w:pPr>
        <w:pStyle w:val="BodyA"/>
        <w:rPr>
          <w:rFonts w:asciiTheme="majorHAnsi" w:hAnsiTheme="majorHAnsi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</w:rPr>
        <w:t xml:space="preserve">The committee introduced themselves and approved the April meeting minutes. </w:t>
      </w:r>
    </w:p>
    <w:p w14:paraId="334E9A0E" w14:textId="77777777" w:rsidR="00B879F6" w:rsidRDefault="00BF6F2C" w:rsidP="00BF6F2C">
      <w:pPr>
        <w:pStyle w:val="BodyA"/>
        <w:rPr>
          <w:rFonts w:asciiTheme="majorHAnsi" w:hAnsiTheme="majorHAnsi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NEW EX-OFFICIO POSITION</w:t>
      </w:r>
    </w:p>
    <w:p w14:paraId="31F38BD8" w14:textId="6978CDFF" w:rsidR="00BF6F2C" w:rsidRPr="00B879F6" w:rsidRDefault="00BF6F2C" w:rsidP="00BF6F2C">
      <w:pPr>
        <w:pStyle w:val="BodyA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</w:rPr>
        <w:t xml:space="preserve">Steve and Erin introduced a “motion” to create a new ex-officio position for the Associate Athletic Director for Facilities or his designate.  Those present supported this.  Though a quorum was not present, Erin felt it was appropriate to forward to the Faculty Senate for approval given that this has been discussed in previous and </w:t>
      </w:r>
      <w:proofErr w:type="gramStart"/>
      <w:r w:rsidRPr="00B879F6">
        <w:rPr>
          <w:rFonts w:asciiTheme="majorHAnsi" w:hAnsiTheme="majorHAnsi"/>
          <w:sz w:val="24"/>
          <w:szCs w:val="24"/>
        </w:rPr>
        <w:t>well attended</w:t>
      </w:r>
      <w:proofErr w:type="gramEnd"/>
      <w:r w:rsidRPr="00B879F6">
        <w:rPr>
          <w:rFonts w:asciiTheme="majorHAnsi" w:hAnsiTheme="majorHAnsi"/>
          <w:sz w:val="24"/>
          <w:szCs w:val="24"/>
        </w:rPr>
        <w:t xml:space="preserve"> EIC meetings.</w:t>
      </w:r>
    </w:p>
    <w:p w14:paraId="796668AA" w14:textId="77777777" w:rsidR="00B879F6" w:rsidRDefault="00BF6F2C" w:rsidP="00BF6F2C">
      <w:pPr>
        <w:pStyle w:val="BodyA"/>
        <w:rPr>
          <w:rFonts w:asciiTheme="majorHAnsi" w:hAnsiTheme="majorHAnsi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VAUX’S SWIFTS</w:t>
      </w:r>
    </w:p>
    <w:p w14:paraId="6890E731" w14:textId="68CA3200" w:rsidR="00BF6F2C" w:rsidRPr="00B879F6" w:rsidRDefault="00BF6F2C" w:rsidP="00BF6F2C">
      <w:pPr>
        <w:pStyle w:val="BodyA"/>
        <w:rPr>
          <w:rFonts w:asciiTheme="majorHAnsi" w:hAnsiTheme="majorHAnsi" w:cs="Times New Roman"/>
          <w:color w:val="auto"/>
          <w:sz w:val="24"/>
          <w:szCs w:val="24"/>
        </w:rPr>
      </w:pP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Steve reported that while he had collected a significant amount of information, he was still waiting on a 1999 consultant report on seismic concerns.  He will bring a full report and DRAFT motion for consideration to the June meeting. </w:t>
      </w:r>
    </w:p>
    <w:p w14:paraId="1A023931" w14:textId="77777777" w:rsidR="00BF6F2C" w:rsidRPr="00B879F6" w:rsidRDefault="00BF6F2C" w:rsidP="00BF6F2C">
      <w:pPr>
        <w:pStyle w:val="BodyA"/>
        <w:rPr>
          <w:rFonts w:asciiTheme="majorHAnsi" w:hAnsiTheme="majorHAnsi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UO FOUNDATION PRESENTATION</w:t>
      </w:r>
    </w:p>
    <w:p w14:paraId="6258BFFA" w14:textId="77777777" w:rsidR="00EA573C" w:rsidRPr="00B879F6" w:rsidRDefault="00E533FC" w:rsidP="00E533F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 xml:space="preserve">In response to recent concerns about </w:t>
      </w:r>
      <w:proofErr w:type="spellStart"/>
      <w:r w:rsidRPr="00B879F6">
        <w:rPr>
          <w:rFonts w:asciiTheme="majorHAnsi" w:hAnsiTheme="majorHAnsi" w:cs="Calibri"/>
          <w:sz w:val="28"/>
          <w:szCs w:val="28"/>
        </w:rPr>
        <w:t>m</w:t>
      </w:r>
      <w:r w:rsidR="00EA573C" w:rsidRPr="00B879F6">
        <w:rPr>
          <w:rFonts w:asciiTheme="majorHAnsi" w:hAnsiTheme="majorHAnsi" w:cs="Calibri"/>
          <w:sz w:val="28"/>
          <w:szCs w:val="28"/>
        </w:rPr>
        <w:t>is</w:t>
      </w:r>
      <w:proofErr w:type="spellEnd"/>
      <w:r w:rsidR="00EA573C" w:rsidRPr="00B879F6">
        <w:rPr>
          <w:rFonts w:asciiTheme="majorHAnsi" w:hAnsiTheme="majorHAnsi" w:cs="Calibri"/>
          <w:sz w:val="28"/>
          <w:szCs w:val="28"/>
        </w:rPr>
        <w:t>-alignment between universities</w:t>
      </w:r>
      <w:r w:rsidRPr="00B879F6">
        <w:rPr>
          <w:rFonts w:asciiTheme="majorHAnsi" w:hAnsiTheme="majorHAnsi" w:cs="Calibri"/>
          <w:sz w:val="28"/>
          <w:szCs w:val="28"/>
        </w:rPr>
        <w:t xml:space="preserve"> and their foundations regarding reducing carbon emissions Jay </w:t>
      </w:r>
      <w:proofErr w:type="spellStart"/>
      <w:r w:rsidRPr="00B879F6">
        <w:rPr>
          <w:rFonts w:asciiTheme="majorHAnsi" w:hAnsiTheme="majorHAnsi" w:cs="Calibri"/>
          <w:sz w:val="28"/>
          <w:szCs w:val="28"/>
        </w:rPr>
        <w:t>Namyet</w:t>
      </w:r>
      <w:proofErr w:type="spellEnd"/>
      <w:r w:rsidRPr="00B879F6">
        <w:rPr>
          <w:rFonts w:asciiTheme="majorHAnsi" w:hAnsiTheme="majorHAnsi" w:cs="Calibri"/>
          <w:sz w:val="28"/>
          <w:szCs w:val="28"/>
        </w:rPr>
        <w:t xml:space="preserve"> described the role of </w:t>
      </w:r>
    </w:p>
    <w:p w14:paraId="01C9B5FC" w14:textId="47E04D31" w:rsidR="00E533FC" w:rsidRPr="00B879F6" w:rsidRDefault="00E533FC" w:rsidP="00EA573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proofErr w:type="gramStart"/>
      <w:r w:rsidRPr="00B879F6">
        <w:rPr>
          <w:rFonts w:asciiTheme="majorHAnsi" w:hAnsiTheme="majorHAnsi" w:cs="Calibri"/>
          <w:sz w:val="28"/>
          <w:szCs w:val="28"/>
        </w:rPr>
        <w:t>UO</w:t>
      </w:r>
      <w:r w:rsidR="00AC44EA" w:rsidRPr="00B879F6">
        <w:rPr>
          <w:rFonts w:asciiTheme="majorHAnsi" w:hAnsiTheme="majorHAnsi" w:cs="Calibri"/>
          <w:sz w:val="28"/>
          <w:szCs w:val="28"/>
        </w:rPr>
        <w:t xml:space="preserve"> Foundation and its guidelines.</w:t>
      </w:r>
      <w:proofErr w:type="gramEnd"/>
      <w:r w:rsidR="00AC44EA" w:rsidRPr="00B879F6">
        <w:rPr>
          <w:rFonts w:asciiTheme="majorHAnsi" w:hAnsiTheme="majorHAnsi" w:cs="Calibri"/>
          <w:sz w:val="28"/>
          <w:szCs w:val="28"/>
        </w:rPr>
        <w:t xml:space="preserve">  He made the following points:</w:t>
      </w:r>
    </w:p>
    <w:p w14:paraId="71F46554" w14:textId="77777777" w:rsidR="00AC44EA" w:rsidRPr="00B879F6" w:rsidRDefault="00AC44EA" w:rsidP="00EA573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257480F" w14:textId="77777777" w:rsidR="00EA573C" w:rsidRPr="00B879F6" w:rsidRDefault="00EA573C" w:rsidP="00E533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 xml:space="preserve">The UO </w:t>
      </w:r>
      <w:r w:rsidR="00E533FC" w:rsidRPr="00B879F6">
        <w:rPr>
          <w:rFonts w:asciiTheme="majorHAnsi" w:hAnsiTheme="majorHAnsi" w:cs="Calibri"/>
          <w:sz w:val="28"/>
          <w:szCs w:val="28"/>
        </w:rPr>
        <w:t>Foundatio</w:t>
      </w:r>
      <w:r w:rsidRPr="00B879F6">
        <w:rPr>
          <w:rFonts w:asciiTheme="majorHAnsi" w:hAnsiTheme="majorHAnsi" w:cs="Calibri"/>
          <w:sz w:val="28"/>
          <w:szCs w:val="28"/>
        </w:rPr>
        <w:t xml:space="preserve">n exists to support university. It doesn't have its own agenda.  It’s like the </w:t>
      </w:r>
      <w:r w:rsidR="00E533FC" w:rsidRPr="00B879F6">
        <w:rPr>
          <w:rFonts w:asciiTheme="majorHAnsi" w:hAnsiTheme="majorHAnsi" w:cs="Calibri"/>
          <w:sz w:val="28"/>
          <w:szCs w:val="28"/>
        </w:rPr>
        <w:t xml:space="preserve">maid of honor at </w:t>
      </w:r>
      <w:r w:rsidRPr="00B879F6">
        <w:rPr>
          <w:rFonts w:asciiTheme="majorHAnsi" w:hAnsiTheme="majorHAnsi" w:cs="Calibri"/>
          <w:sz w:val="28"/>
          <w:szCs w:val="28"/>
        </w:rPr>
        <w:t>a wedding</w:t>
      </w:r>
      <w:r w:rsidR="00E533FC" w:rsidRPr="00B879F6">
        <w:rPr>
          <w:rFonts w:asciiTheme="majorHAnsi" w:hAnsiTheme="majorHAnsi" w:cs="Calibri"/>
          <w:sz w:val="28"/>
          <w:szCs w:val="28"/>
        </w:rPr>
        <w:t>.</w:t>
      </w:r>
    </w:p>
    <w:p w14:paraId="5974342D" w14:textId="77777777" w:rsidR="00EA573C" w:rsidRPr="00B879F6" w:rsidRDefault="00EA573C" w:rsidP="00E533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 xml:space="preserve">The Foundation doesn’t fund-raise.  It just manages the funds raised by UO employees and then </w:t>
      </w:r>
      <w:proofErr w:type="gramStart"/>
      <w:r w:rsidRPr="00B879F6">
        <w:rPr>
          <w:rFonts w:asciiTheme="majorHAnsi" w:hAnsiTheme="majorHAnsi" w:cs="Calibri"/>
          <w:sz w:val="28"/>
          <w:szCs w:val="28"/>
        </w:rPr>
        <w:t>distribute</w:t>
      </w:r>
      <w:proofErr w:type="gramEnd"/>
      <w:r w:rsidRPr="00B879F6">
        <w:rPr>
          <w:rFonts w:asciiTheme="majorHAnsi" w:hAnsiTheme="majorHAnsi" w:cs="Calibri"/>
          <w:sz w:val="28"/>
          <w:szCs w:val="28"/>
        </w:rPr>
        <w:t xml:space="preserve"> them according to the plans worked out between UO and donor. </w:t>
      </w:r>
    </w:p>
    <w:p w14:paraId="5A029330" w14:textId="77777777" w:rsidR="00EA573C" w:rsidRPr="00B879F6" w:rsidRDefault="00EA573C" w:rsidP="00E533F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lastRenderedPageBreak/>
        <w:t>The Foundation doesn’t have a say in where the money goes.   99% of assets are donor-restricted.  Currently only $</w:t>
      </w:r>
      <w:r w:rsidR="00E533FC" w:rsidRPr="00B879F6">
        <w:rPr>
          <w:rFonts w:asciiTheme="majorHAnsi" w:hAnsiTheme="majorHAnsi" w:cs="Calibri"/>
          <w:sz w:val="28"/>
          <w:szCs w:val="28"/>
        </w:rPr>
        <w:t xml:space="preserve">80 million </w:t>
      </w:r>
      <w:r w:rsidRPr="00B879F6">
        <w:rPr>
          <w:rFonts w:asciiTheme="majorHAnsi" w:hAnsiTheme="majorHAnsi" w:cs="Calibri"/>
          <w:sz w:val="28"/>
          <w:szCs w:val="28"/>
        </w:rPr>
        <w:t>can be used now.  The rest is endowed and the Foundation can only distribute the interest to the UO.</w:t>
      </w:r>
    </w:p>
    <w:p w14:paraId="2FD58768" w14:textId="77777777" w:rsidR="00EA573C" w:rsidRPr="00B879F6" w:rsidRDefault="00EA573C" w:rsidP="00EA57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>Foundation has an o</w:t>
      </w:r>
      <w:r w:rsidR="00E533FC" w:rsidRPr="00B879F6">
        <w:rPr>
          <w:rFonts w:asciiTheme="majorHAnsi" w:hAnsiTheme="majorHAnsi" w:cs="Calibri"/>
          <w:sz w:val="28"/>
          <w:szCs w:val="28"/>
        </w:rPr>
        <w:t>bligation to donors to make sure the money in the endowment grows over the long run. </w:t>
      </w:r>
    </w:p>
    <w:p w14:paraId="2DB87AFF" w14:textId="77777777" w:rsidR="00A917A0" w:rsidRPr="00B879F6" w:rsidRDefault="00EA573C" w:rsidP="00A91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>Jay estimates that 9% of portfolio is invested in green or sustainable initiatives. Less than .5% of portfolio is invested in carbon-based fuels. The foundation doesn’t</w:t>
      </w:r>
      <w:r w:rsidR="00E533FC" w:rsidRPr="00B879F6">
        <w:rPr>
          <w:rFonts w:asciiTheme="majorHAnsi" w:hAnsiTheme="majorHAnsi" w:cs="Calibri"/>
          <w:sz w:val="28"/>
          <w:szCs w:val="28"/>
        </w:rPr>
        <w:t xml:space="preserve"> invest in coal, never </w:t>
      </w:r>
      <w:r w:rsidRPr="00B879F6">
        <w:rPr>
          <w:rFonts w:asciiTheme="majorHAnsi" w:hAnsiTheme="majorHAnsi" w:cs="Calibri"/>
          <w:sz w:val="28"/>
          <w:szCs w:val="28"/>
        </w:rPr>
        <w:t>has</w:t>
      </w:r>
      <w:r w:rsidR="00E533FC" w:rsidRPr="00B879F6">
        <w:rPr>
          <w:rFonts w:asciiTheme="majorHAnsi" w:hAnsiTheme="majorHAnsi" w:cs="Calibri"/>
          <w:sz w:val="28"/>
          <w:szCs w:val="28"/>
        </w:rPr>
        <w:t xml:space="preserve">. </w:t>
      </w:r>
      <w:r w:rsidRPr="00B879F6">
        <w:rPr>
          <w:rFonts w:asciiTheme="majorHAnsi" w:hAnsiTheme="majorHAnsi" w:cs="Calibri"/>
          <w:sz w:val="28"/>
          <w:szCs w:val="28"/>
        </w:rPr>
        <w:t xml:space="preserve">  Keep in mind: Replacing coal with natural gas has been a powerful reducer of GHG. </w:t>
      </w:r>
    </w:p>
    <w:p w14:paraId="195356CA" w14:textId="77777777" w:rsidR="00A917A0" w:rsidRPr="00B879F6" w:rsidRDefault="00A917A0" w:rsidP="00A91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 xml:space="preserve">Foundation had one company on the 350.org list. Now they have two on that list. This fund manager moves investments a lot so that will change. Therefore, the Foundation doesn’t need to respond to the 350.org demand to divest.  </w:t>
      </w:r>
      <w:r w:rsidR="00EA573C" w:rsidRPr="00B879F6">
        <w:rPr>
          <w:rFonts w:asciiTheme="majorHAnsi" w:hAnsiTheme="majorHAnsi" w:cs="Calibri"/>
          <w:sz w:val="28"/>
          <w:szCs w:val="28"/>
        </w:rPr>
        <w:t xml:space="preserve">In our case, there is almost nothing to divest from. </w:t>
      </w:r>
      <w:r w:rsidRPr="00B879F6">
        <w:rPr>
          <w:rFonts w:asciiTheme="majorHAnsi" w:hAnsiTheme="majorHAnsi" w:cs="Calibri"/>
          <w:sz w:val="28"/>
          <w:szCs w:val="28"/>
        </w:rPr>
        <w:t xml:space="preserve">Also, not going to set a precedent and divest based on public opinion. They need to be accountable to investors. </w:t>
      </w:r>
    </w:p>
    <w:p w14:paraId="2D35482B" w14:textId="77777777" w:rsidR="00A917A0" w:rsidRPr="00B879F6" w:rsidRDefault="00A917A0" w:rsidP="00A91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>The foundation invests in approximately 40 fund managers.  Who they are is like intellectual property and not disclosed.  Though returns are public. </w:t>
      </w:r>
    </w:p>
    <w:p w14:paraId="701E69B8" w14:textId="77777777" w:rsidR="00A917A0" w:rsidRPr="00B879F6" w:rsidRDefault="00A917A0" w:rsidP="00A91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 xml:space="preserve">The Foundation recently created the first ESG policy in the PAC-12 to guide selection of fund managers </w:t>
      </w:r>
    </w:p>
    <w:p w14:paraId="59CA985A" w14:textId="77777777" w:rsidR="00E533FC" w:rsidRPr="00B879F6" w:rsidRDefault="00A917A0" w:rsidP="00BF6F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B879F6">
        <w:rPr>
          <w:rFonts w:asciiTheme="majorHAnsi" w:hAnsiTheme="majorHAnsi" w:cs="Calibri"/>
          <w:sz w:val="28"/>
          <w:szCs w:val="28"/>
        </w:rPr>
        <w:t>Foundation believes that recent changes h</w:t>
      </w:r>
      <w:r w:rsidR="00E533FC" w:rsidRPr="00B879F6">
        <w:rPr>
          <w:rFonts w:asciiTheme="majorHAnsi" w:hAnsiTheme="majorHAnsi" w:cs="Calibri"/>
          <w:sz w:val="28"/>
          <w:szCs w:val="28"/>
        </w:rPr>
        <w:t xml:space="preserve">ave </w:t>
      </w:r>
      <w:r w:rsidRPr="00B879F6">
        <w:rPr>
          <w:rFonts w:asciiTheme="majorHAnsi" w:hAnsiTheme="majorHAnsi" w:cs="Calibri"/>
          <w:sz w:val="28"/>
          <w:szCs w:val="28"/>
        </w:rPr>
        <w:t xml:space="preserve">helped it further align </w:t>
      </w:r>
      <w:r w:rsidR="00E533FC" w:rsidRPr="00B879F6">
        <w:rPr>
          <w:rFonts w:asciiTheme="majorHAnsi" w:hAnsiTheme="majorHAnsi" w:cs="Calibri"/>
          <w:sz w:val="28"/>
          <w:szCs w:val="28"/>
        </w:rPr>
        <w:t>with campus on philosophy.</w:t>
      </w:r>
    </w:p>
    <w:p w14:paraId="4C438CBC" w14:textId="77777777" w:rsidR="00BF6F2C" w:rsidRPr="00B879F6" w:rsidRDefault="00BF6F2C" w:rsidP="00BF6F2C">
      <w:pPr>
        <w:pStyle w:val="BodyA"/>
        <w:rPr>
          <w:rFonts w:asciiTheme="majorHAnsi" w:hAnsiTheme="majorHAnsi"/>
          <w:sz w:val="24"/>
          <w:szCs w:val="24"/>
        </w:rPr>
      </w:pPr>
    </w:p>
    <w:p w14:paraId="567AF28B" w14:textId="77777777" w:rsidR="00BF6F2C" w:rsidRPr="00B879F6" w:rsidRDefault="00BF6F2C" w:rsidP="00BF6F2C">
      <w:pPr>
        <w:pStyle w:val="BodyA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NEXT MEETING</w:t>
      </w:r>
    </w:p>
    <w:p w14:paraId="45B7AE10" w14:textId="77777777" w:rsidR="00BF6F2C" w:rsidRPr="00B879F6" w:rsidRDefault="00BF6F2C" w:rsidP="00BF6F2C">
      <w:pPr>
        <w:rPr>
          <w:rFonts w:asciiTheme="majorHAnsi" w:hAnsiTheme="majorHAnsi"/>
        </w:rPr>
      </w:pPr>
      <w:r w:rsidRPr="00B879F6">
        <w:rPr>
          <w:rFonts w:asciiTheme="majorHAnsi" w:hAnsiTheme="majorHAnsi"/>
        </w:rPr>
        <w:t>Next meeting i</w:t>
      </w:r>
      <w:bookmarkStart w:id="0" w:name="_GoBack"/>
      <w:bookmarkEnd w:id="0"/>
      <w:r w:rsidRPr="00B879F6">
        <w:rPr>
          <w:rFonts w:asciiTheme="majorHAnsi" w:hAnsiTheme="majorHAnsi"/>
        </w:rPr>
        <w:t xml:space="preserve">s </w:t>
      </w:r>
      <w:r w:rsidR="00E533FC" w:rsidRPr="00B879F6">
        <w:rPr>
          <w:rFonts w:asciiTheme="majorHAnsi" w:hAnsiTheme="majorHAnsi"/>
        </w:rPr>
        <w:t>Thursday, June 12</w:t>
      </w:r>
      <w:r w:rsidR="00E533FC" w:rsidRPr="00B879F6">
        <w:rPr>
          <w:rFonts w:asciiTheme="majorHAnsi" w:hAnsiTheme="majorHAnsi"/>
          <w:vertAlign w:val="superscript"/>
        </w:rPr>
        <w:t>th</w:t>
      </w:r>
      <w:r w:rsidR="00E533FC" w:rsidRPr="00B879F6">
        <w:rPr>
          <w:rFonts w:asciiTheme="majorHAnsi" w:hAnsiTheme="majorHAnsi"/>
        </w:rPr>
        <w:t xml:space="preserve"> </w:t>
      </w:r>
    </w:p>
    <w:p w14:paraId="329D8769" w14:textId="77777777" w:rsidR="00123DF3" w:rsidRPr="00B879F6" w:rsidRDefault="00123DF3">
      <w:pPr>
        <w:rPr>
          <w:rFonts w:asciiTheme="majorHAnsi" w:hAnsiTheme="majorHAnsi"/>
        </w:rPr>
      </w:pPr>
    </w:p>
    <w:sectPr w:rsidR="00123DF3" w:rsidRPr="00B879F6" w:rsidSect="00E533FC">
      <w:headerReference w:type="default" r:id="rId6"/>
      <w:footerReference w:type="default" r:id="rId7"/>
      <w:pgSz w:w="12240" w:h="15840"/>
      <w:pgMar w:top="1440" w:right="1440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3FEB" w14:textId="77777777" w:rsidR="00B879F6" w:rsidRDefault="00B879F6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09AB0" w14:textId="77777777" w:rsidR="00B879F6" w:rsidRDefault="00B879F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8DB"/>
    <w:multiLevelType w:val="hybridMultilevel"/>
    <w:tmpl w:val="445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2C"/>
    <w:rsid w:val="00123DF3"/>
    <w:rsid w:val="002A6EF1"/>
    <w:rsid w:val="00323CA2"/>
    <w:rsid w:val="006E3D5E"/>
    <w:rsid w:val="0082046B"/>
    <w:rsid w:val="00A917A0"/>
    <w:rsid w:val="00AC44EA"/>
    <w:rsid w:val="00B879F6"/>
    <w:rsid w:val="00BF6F2C"/>
    <w:rsid w:val="00E533FC"/>
    <w:rsid w:val="00EA573C"/>
    <w:rsid w:val="00F07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78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Lucida Grande" w:eastAsiaTheme="minorEastAsia" w:hAnsi="Lucida Grande" w:cstheme="minorBidi"/>
      <w:sz w:val="18"/>
      <w:szCs w:val="18"/>
      <w:bdr w:val="none" w:sz="0" w:space="0" w:color="auto"/>
      <w:lang w:eastAsia="ja-JP"/>
    </w:rPr>
  </w:style>
  <w:style w:type="paragraph" w:customStyle="1" w:styleId="HeaderFooter">
    <w:name w:val="Header &amp; Footer"/>
    <w:rsid w:val="00BF6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NoSpacing">
    <w:name w:val="No Spacing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A5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Lucida Grande" w:eastAsiaTheme="minorEastAsia" w:hAnsi="Lucida Grande" w:cstheme="minorBidi"/>
      <w:sz w:val="18"/>
      <w:szCs w:val="18"/>
      <w:bdr w:val="none" w:sz="0" w:space="0" w:color="auto"/>
      <w:lang w:eastAsia="ja-JP"/>
    </w:rPr>
  </w:style>
  <w:style w:type="paragraph" w:customStyle="1" w:styleId="HeaderFooter">
    <w:name w:val="Header &amp; Footer"/>
    <w:rsid w:val="00BF6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NoSpacing">
    <w:name w:val="No Spacing"/>
    <w:rsid w:val="00BF6F2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EA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2535</Characters>
  <Application>Microsoft Macintosh Word</Application>
  <DocSecurity>0</DocSecurity>
  <Lines>21</Lines>
  <Paragraphs>5</Paragraphs>
  <ScaleCrop>false</ScaleCrop>
  <Company>University of Oregon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Mital</dc:creator>
  <cp:keywords/>
  <dc:description/>
  <cp:lastModifiedBy>Steve Mital</cp:lastModifiedBy>
  <cp:revision>4</cp:revision>
  <dcterms:created xsi:type="dcterms:W3CDTF">2014-06-11T23:10:00Z</dcterms:created>
  <dcterms:modified xsi:type="dcterms:W3CDTF">2014-06-11T23:45:00Z</dcterms:modified>
</cp:coreProperties>
</file>